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8E" w:rsidRPr="001D7D2D" w:rsidRDefault="00B91D8E" w:rsidP="00B91D8E">
      <w:pPr>
        <w:pStyle w:val="1"/>
        <w:rPr>
          <w:b/>
          <w:i w:val="0"/>
          <w:sz w:val="22"/>
          <w:szCs w:val="22"/>
        </w:rPr>
      </w:pPr>
      <w:r w:rsidRPr="001D7D2D">
        <w:rPr>
          <w:b/>
          <w:i w:val="0"/>
          <w:sz w:val="22"/>
          <w:szCs w:val="22"/>
        </w:rPr>
        <w:t xml:space="preserve">УЧЕБНО-ТЕМАТИЧЕСКИЙ ПЛАН </w:t>
      </w:r>
    </w:p>
    <w:p w:rsidR="00B91D8E" w:rsidRPr="001D7D2D" w:rsidRDefault="001D7D2D" w:rsidP="00B91D8E">
      <w:pPr>
        <w:pStyle w:val="1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семинара</w:t>
      </w:r>
    </w:p>
    <w:p w:rsidR="00B91D8E" w:rsidRPr="001D7D2D" w:rsidRDefault="00B91D8E" w:rsidP="00B91D8E">
      <w:pPr>
        <w:jc w:val="center"/>
        <w:rPr>
          <w:b/>
          <w:sz w:val="22"/>
          <w:szCs w:val="22"/>
          <w:u w:val="single"/>
        </w:rPr>
      </w:pPr>
      <w:r w:rsidRPr="001D7D2D">
        <w:rPr>
          <w:b/>
          <w:sz w:val="22"/>
          <w:szCs w:val="22"/>
          <w:u w:val="single"/>
        </w:rPr>
        <w:t>Особенности  использования УМК «Музыкально-Ритмический Конструктор»</w:t>
      </w:r>
    </w:p>
    <w:p w:rsidR="00B91D8E" w:rsidRPr="001D7D2D" w:rsidRDefault="00B91D8E" w:rsidP="00B91D8E">
      <w:pPr>
        <w:jc w:val="center"/>
        <w:rPr>
          <w:b/>
          <w:sz w:val="22"/>
          <w:szCs w:val="22"/>
          <w:u w:val="single"/>
        </w:rPr>
      </w:pPr>
      <w:r w:rsidRPr="001D7D2D">
        <w:rPr>
          <w:b/>
          <w:sz w:val="22"/>
          <w:szCs w:val="22"/>
          <w:u w:val="single"/>
        </w:rPr>
        <w:t xml:space="preserve"> в формировании предметных и универсальных  компетенций</w:t>
      </w:r>
      <w:bookmarkStart w:id="0" w:name="_GoBack"/>
      <w:bookmarkEnd w:id="0"/>
      <w:r w:rsidRPr="001D7D2D">
        <w:rPr>
          <w:b/>
          <w:sz w:val="22"/>
          <w:szCs w:val="22"/>
          <w:u w:val="single"/>
        </w:rPr>
        <w:t xml:space="preserve"> детей»</w:t>
      </w:r>
    </w:p>
    <w:p w:rsidR="00B91D8E" w:rsidRPr="001D7D2D" w:rsidRDefault="00B91D8E" w:rsidP="00B91D8E">
      <w:pPr>
        <w:rPr>
          <w:sz w:val="22"/>
          <w:szCs w:val="22"/>
        </w:rPr>
      </w:pPr>
      <w:r w:rsidRPr="001D7D2D">
        <w:rPr>
          <w:sz w:val="22"/>
          <w:szCs w:val="22"/>
        </w:rPr>
        <w:t xml:space="preserve">                                     ( старшие дошкольники и начальная школа)</w:t>
      </w:r>
    </w:p>
    <w:p w:rsidR="001D7D2D" w:rsidRDefault="001D7D2D" w:rsidP="00B91D8E">
      <w:pPr>
        <w:rPr>
          <w:sz w:val="22"/>
          <w:szCs w:val="22"/>
        </w:rPr>
      </w:pPr>
    </w:p>
    <w:p w:rsidR="00B91D8E" w:rsidRPr="001D7D2D" w:rsidRDefault="00B91D8E" w:rsidP="00B91D8E">
      <w:pPr>
        <w:rPr>
          <w:sz w:val="22"/>
          <w:szCs w:val="22"/>
        </w:rPr>
      </w:pPr>
      <w:r w:rsidRPr="001D7D2D">
        <w:rPr>
          <w:sz w:val="22"/>
          <w:szCs w:val="22"/>
        </w:rPr>
        <w:t>Объем учебного плана 2 аудиторных час</w:t>
      </w:r>
      <w:proofErr w:type="gramStart"/>
      <w:r w:rsidRPr="001D7D2D">
        <w:rPr>
          <w:sz w:val="22"/>
          <w:szCs w:val="22"/>
        </w:rPr>
        <w:t>а(</w:t>
      </w:r>
      <w:proofErr w:type="gramEnd"/>
      <w:r w:rsidRPr="001D7D2D">
        <w:rPr>
          <w:sz w:val="22"/>
          <w:szCs w:val="22"/>
        </w:rPr>
        <w:t xml:space="preserve"> два </w:t>
      </w:r>
      <w:proofErr w:type="spellStart"/>
      <w:r w:rsidRPr="001D7D2D">
        <w:rPr>
          <w:sz w:val="22"/>
          <w:szCs w:val="22"/>
        </w:rPr>
        <w:t>вебинара</w:t>
      </w:r>
      <w:proofErr w:type="spellEnd"/>
      <w:r w:rsidRPr="001D7D2D">
        <w:rPr>
          <w:sz w:val="22"/>
          <w:szCs w:val="22"/>
        </w:rPr>
        <w:t>).</w:t>
      </w:r>
    </w:p>
    <w:p w:rsidR="00B91D8E" w:rsidRPr="001D7D2D" w:rsidRDefault="00B91D8E" w:rsidP="00B91D8E">
      <w:pPr>
        <w:rPr>
          <w:sz w:val="22"/>
          <w:szCs w:val="22"/>
        </w:rPr>
      </w:pPr>
      <w:r w:rsidRPr="001D7D2D">
        <w:rPr>
          <w:sz w:val="22"/>
          <w:szCs w:val="22"/>
        </w:rPr>
        <w:t>Занятия проводятся в учебном классе, необходим 1 набор  МРК на 2 слушателя.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4075"/>
        <w:gridCol w:w="1080"/>
        <w:gridCol w:w="1260"/>
        <w:gridCol w:w="1260"/>
        <w:gridCol w:w="1216"/>
      </w:tblGrid>
      <w:tr w:rsidR="00B91D8E" w:rsidRPr="001D7D2D" w:rsidTr="00B91D8E">
        <w:trPr>
          <w:cantSplit/>
          <w:trHeight w:val="4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E" w:rsidRPr="001D7D2D" w:rsidRDefault="00B91D8E">
            <w:pPr>
              <w:jc w:val="center"/>
              <w:rPr>
                <w:b/>
                <w:sz w:val="22"/>
                <w:szCs w:val="22"/>
              </w:rPr>
            </w:pPr>
            <w:r w:rsidRPr="001D7D2D">
              <w:rPr>
                <w:b/>
                <w:i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D7D2D">
              <w:rPr>
                <w:b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1D7D2D">
              <w:rPr>
                <w:b/>
                <w:iCs/>
                <w:sz w:val="22"/>
                <w:szCs w:val="22"/>
              </w:rPr>
              <w:t>/</w:t>
            </w:r>
            <w:proofErr w:type="spellStart"/>
            <w:r w:rsidRPr="001D7D2D">
              <w:rPr>
                <w:b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E" w:rsidRPr="001D7D2D" w:rsidRDefault="00B91D8E">
            <w:pPr>
              <w:jc w:val="center"/>
              <w:rPr>
                <w:b/>
                <w:sz w:val="22"/>
                <w:szCs w:val="22"/>
              </w:rPr>
            </w:pPr>
            <w:r w:rsidRPr="001D7D2D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E" w:rsidRPr="001D7D2D" w:rsidRDefault="00B91D8E">
            <w:pPr>
              <w:jc w:val="center"/>
              <w:rPr>
                <w:b/>
                <w:sz w:val="22"/>
                <w:szCs w:val="22"/>
              </w:rPr>
            </w:pPr>
            <w:r w:rsidRPr="001D7D2D">
              <w:rPr>
                <w:b/>
                <w:sz w:val="22"/>
                <w:szCs w:val="22"/>
              </w:rPr>
              <w:t>Всего аудит</w:t>
            </w:r>
            <w:proofErr w:type="gramStart"/>
            <w:r w:rsidRPr="001D7D2D">
              <w:rPr>
                <w:b/>
                <w:sz w:val="22"/>
                <w:szCs w:val="22"/>
              </w:rPr>
              <w:t>.</w:t>
            </w:r>
            <w:proofErr w:type="gramEnd"/>
            <w:r w:rsidRPr="001D7D2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1D7D2D">
              <w:rPr>
                <w:b/>
                <w:sz w:val="22"/>
                <w:szCs w:val="22"/>
              </w:rPr>
              <w:t>ч</w:t>
            </w:r>
            <w:proofErr w:type="gramEnd"/>
            <w:r w:rsidRPr="001D7D2D">
              <w:rPr>
                <w:b/>
                <w:sz w:val="22"/>
                <w:szCs w:val="22"/>
              </w:rPr>
              <w:t>асов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E" w:rsidRPr="001D7D2D" w:rsidRDefault="00B91D8E">
            <w:pPr>
              <w:jc w:val="center"/>
              <w:rPr>
                <w:b/>
                <w:iCs/>
                <w:sz w:val="22"/>
                <w:szCs w:val="22"/>
              </w:rPr>
            </w:pPr>
            <w:r w:rsidRPr="001D7D2D">
              <w:rPr>
                <w:b/>
                <w:iCs/>
                <w:sz w:val="22"/>
                <w:szCs w:val="22"/>
              </w:rPr>
              <w:t>В том числе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D8E" w:rsidRPr="001D7D2D" w:rsidRDefault="00B91D8E">
            <w:pPr>
              <w:jc w:val="center"/>
              <w:rPr>
                <w:b/>
                <w:iCs/>
                <w:sz w:val="22"/>
                <w:szCs w:val="22"/>
              </w:rPr>
            </w:pPr>
            <w:r w:rsidRPr="001D7D2D">
              <w:rPr>
                <w:b/>
                <w:iCs/>
                <w:sz w:val="22"/>
                <w:szCs w:val="22"/>
              </w:rPr>
              <w:t>Консультации</w:t>
            </w:r>
          </w:p>
          <w:p w:rsidR="00B91D8E" w:rsidRPr="001D7D2D" w:rsidRDefault="00B91D8E" w:rsidP="00C10C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91D8E" w:rsidRPr="001D7D2D" w:rsidTr="00B91D8E">
        <w:trPr>
          <w:cantSplit/>
          <w:trHeight w:val="41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E" w:rsidRPr="001D7D2D" w:rsidRDefault="00B91D8E">
            <w:pPr>
              <w:rPr>
                <w:b/>
                <w:sz w:val="22"/>
                <w:szCs w:val="22"/>
              </w:rPr>
            </w:pPr>
          </w:p>
        </w:tc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E" w:rsidRPr="001D7D2D" w:rsidRDefault="00B91D8E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E" w:rsidRPr="001D7D2D" w:rsidRDefault="00B91D8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E" w:rsidRPr="001D7D2D" w:rsidRDefault="00B91D8E">
            <w:pPr>
              <w:jc w:val="center"/>
              <w:rPr>
                <w:b/>
                <w:iCs/>
                <w:sz w:val="22"/>
                <w:szCs w:val="22"/>
              </w:rPr>
            </w:pPr>
            <w:r w:rsidRPr="001D7D2D">
              <w:rPr>
                <w:b/>
                <w:iCs/>
                <w:sz w:val="22"/>
                <w:szCs w:val="22"/>
              </w:rPr>
              <w:t>Лекции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E" w:rsidRPr="001D7D2D" w:rsidRDefault="00B91D8E">
            <w:pPr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 w:rsidRPr="001D7D2D">
              <w:rPr>
                <w:b/>
                <w:iCs/>
                <w:sz w:val="22"/>
                <w:szCs w:val="22"/>
              </w:rPr>
              <w:t>Практ</w:t>
            </w:r>
            <w:proofErr w:type="spellEnd"/>
            <w:r w:rsidRPr="001D7D2D">
              <w:rPr>
                <w:b/>
                <w:iCs/>
                <w:sz w:val="22"/>
                <w:szCs w:val="22"/>
              </w:rPr>
              <w:t>. занятия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8E" w:rsidRPr="001D7D2D" w:rsidRDefault="00B91D8E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B91D8E" w:rsidRPr="001D7D2D" w:rsidTr="00B91D8E">
        <w:trPr>
          <w:trHeight w:val="11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 w:rsidP="00C57168">
            <w:pPr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>
            <w:pPr>
              <w:rPr>
                <w:sz w:val="22"/>
                <w:szCs w:val="22"/>
              </w:rPr>
            </w:pPr>
            <w:r w:rsidRPr="001D7D2D">
              <w:rPr>
                <w:bCs/>
                <w:sz w:val="22"/>
                <w:szCs w:val="22"/>
              </w:rPr>
              <w:t>Комплектация и задачи применения  МРК в музыкальном обучении детей.</w:t>
            </w:r>
            <w:r w:rsidRPr="001D7D2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0,50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0,50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>
            <w:pPr>
              <w:rPr>
                <w:sz w:val="22"/>
                <w:szCs w:val="22"/>
              </w:rPr>
            </w:pPr>
          </w:p>
        </w:tc>
      </w:tr>
      <w:tr w:rsidR="00B91D8E" w:rsidRPr="001D7D2D" w:rsidTr="00B91D8E">
        <w:trPr>
          <w:trHeight w:val="11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 w:rsidP="00C57168">
            <w:pPr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>
            <w:pPr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Формирование предметно-пространственной  обучающей музыкальной среды с использованием  МРК – варианты, модели, идеи</w:t>
            </w:r>
          </w:p>
          <w:p w:rsidR="00B91D8E" w:rsidRPr="001D7D2D" w:rsidRDefault="00B91D8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0,5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>
            <w:pPr>
              <w:rPr>
                <w:sz w:val="22"/>
                <w:szCs w:val="22"/>
              </w:rPr>
            </w:pPr>
          </w:p>
        </w:tc>
      </w:tr>
      <w:tr w:rsidR="00B91D8E" w:rsidRPr="001D7D2D" w:rsidTr="00B91D8E">
        <w:trPr>
          <w:trHeight w:val="11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 w:rsidP="00C57168">
            <w:pPr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>
            <w:pPr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 xml:space="preserve">Способы и приемы работы,  принципы вариативного использования всей линейки материалов МРК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 w:rsidP="00C57168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 w:rsidP="00C57168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 w:rsidP="00C57168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0,5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>
            <w:pPr>
              <w:rPr>
                <w:sz w:val="22"/>
                <w:szCs w:val="22"/>
              </w:rPr>
            </w:pPr>
          </w:p>
        </w:tc>
      </w:tr>
      <w:tr w:rsidR="00B91D8E" w:rsidRPr="001D7D2D" w:rsidTr="00B91D8E">
        <w:trPr>
          <w:trHeight w:val="11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 w:rsidP="00C57168">
            <w:pPr>
              <w:numPr>
                <w:ilvl w:val="0"/>
                <w:numId w:val="1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>
            <w:pPr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 xml:space="preserve">Методика обучения на основе  МРК – </w:t>
            </w:r>
            <w:proofErr w:type="spellStart"/>
            <w:r w:rsidRPr="001D7D2D">
              <w:rPr>
                <w:sz w:val="22"/>
                <w:szCs w:val="22"/>
              </w:rPr>
              <w:t>донотный</w:t>
            </w:r>
            <w:proofErr w:type="spellEnd"/>
            <w:r w:rsidRPr="001D7D2D">
              <w:rPr>
                <w:sz w:val="22"/>
                <w:szCs w:val="22"/>
              </w:rPr>
              <w:t xml:space="preserve">  и нотный период. Виды и формы музыкально-педагогической  работы с материалом;</w:t>
            </w:r>
          </w:p>
          <w:p w:rsidR="00B91D8E" w:rsidRPr="001D7D2D" w:rsidRDefault="00B91D8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 w:rsidP="00C57168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 w:rsidP="00C57168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 w:rsidP="00C57168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0,5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>
            <w:pPr>
              <w:rPr>
                <w:sz w:val="22"/>
                <w:szCs w:val="22"/>
              </w:rPr>
            </w:pPr>
          </w:p>
        </w:tc>
      </w:tr>
      <w:tr w:rsidR="00B91D8E" w:rsidRPr="001D7D2D" w:rsidTr="00B91D8E">
        <w:trPr>
          <w:trHeight w:val="9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 w:rsidP="00C57168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>
            <w:pPr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 xml:space="preserve"> Варианты осуществления контроля и самоконтроля;</w:t>
            </w:r>
          </w:p>
          <w:p w:rsidR="00B91D8E" w:rsidRPr="001D7D2D" w:rsidRDefault="00B91D8E">
            <w:pPr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 xml:space="preserve"> Методика педагогического анализа процесса обучения на основе МРК, промежуточных и итоговых результатов обучения.</w:t>
            </w:r>
          </w:p>
          <w:p w:rsidR="00B91D8E" w:rsidRPr="001D7D2D" w:rsidRDefault="00B91D8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 w:rsidP="00C57168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 w:rsidP="00C57168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 w:rsidP="00C57168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0,5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>
            <w:pPr>
              <w:rPr>
                <w:sz w:val="22"/>
                <w:szCs w:val="22"/>
              </w:rPr>
            </w:pPr>
          </w:p>
        </w:tc>
      </w:tr>
      <w:tr w:rsidR="00B91D8E" w:rsidRPr="001D7D2D" w:rsidTr="00B91D8E">
        <w:trPr>
          <w:trHeight w:val="7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 w:rsidP="00C57168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 w:rsidP="00B91D8E">
            <w:pPr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 xml:space="preserve">Самостоятельная работа с УМК, составление упражнений для разных этапов обучения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0,5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 w:rsidP="00B91D8E">
            <w:pPr>
              <w:rPr>
                <w:sz w:val="22"/>
                <w:szCs w:val="22"/>
              </w:rPr>
            </w:pPr>
          </w:p>
        </w:tc>
      </w:tr>
      <w:tr w:rsidR="00B91D8E" w:rsidRPr="001D7D2D" w:rsidTr="00B91D8E">
        <w:trPr>
          <w:trHeight w:val="7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 w:rsidP="00C57168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>
            <w:pPr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Подведение итогов, ответы на вопросы слушателей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>
            <w:pPr>
              <w:jc w:val="center"/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 w:rsidP="00B91D8E">
            <w:pPr>
              <w:rPr>
                <w:sz w:val="22"/>
                <w:szCs w:val="22"/>
              </w:rPr>
            </w:pPr>
            <w:r w:rsidRPr="001D7D2D">
              <w:rPr>
                <w:sz w:val="22"/>
                <w:szCs w:val="22"/>
              </w:rPr>
              <w:t>0,5</w:t>
            </w:r>
          </w:p>
        </w:tc>
      </w:tr>
      <w:tr w:rsidR="00B91D8E" w:rsidRPr="001D7D2D" w:rsidTr="00B91D8E">
        <w:trPr>
          <w:trHeight w:val="6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>
            <w:pPr>
              <w:tabs>
                <w:tab w:val="left" w:pos="255"/>
              </w:tabs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>
            <w:pPr>
              <w:tabs>
                <w:tab w:val="left" w:pos="255"/>
              </w:tabs>
              <w:ind w:firstLine="1512"/>
              <w:jc w:val="right"/>
              <w:rPr>
                <w:bCs/>
                <w:iCs/>
                <w:sz w:val="22"/>
                <w:szCs w:val="22"/>
              </w:rPr>
            </w:pPr>
            <w:r w:rsidRPr="001D7D2D">
              <w:rPr>
                <w:b/>
                <w:bCs/>
                <w:iCs/>
                <w:sz w:val="22"/>
                <w:szCs w:val="22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8E" w:rsidRPr="001D7D2D" w:rsidRDefault="00B91D8E" w:rsidP="00B91D8E">
            <w:pPr>
              <w:rPr>
                <w:bCs/>
                <w:sz w:val="22"/>
                <w:szCs w:val="22"/>
              </w:rPr>
            </w:pPr>
            <w:r w:rsidRPr="001D7D2D">
              <w:rPr>
                <w:bCs/>
                <w:sz w:val="22"/>
                <w:szCs w:val="22"/>
              </w:rPr>
              <w:t xml:space="preserve">    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8E" w:rsidRPr="001D7D2D" w:rsidRDefault="00B91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8E" w:rsidRPr="001D7D2D" w:rsidRDefault="00B91D8E">
            <w:pPr>
              <w:rPr>
                <w:sz w:val="22"/>
                <w:szCs w:val="22"/>
              </w:rPr>
            </w:pPr>
          </w:p>
        </w:tc>
      </w:tr>
    </w:tbl>
    <w:p w:rsidR="005A12A2" w:rsidRDefault="005A12A2" w:rsidP="00B91D8E"/>
    <w:sectPr w:rsidR="005A12A2" w:rsidSect="005A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3294F"/>
    <w:multiLevelType w:val="hybridMultilevel"/>
    <w:tmpl w:val="0AFA54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91D8E"/>
    <w:rsid w:val="001D7D2D"/>
    <w:rsid w:val="005A12A2"/>
    <w:rsid w:val="00B9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1D8E"/>
    <w:pPr>
      <w:keepNext/>
      <w:jc w:val="center"/>
      <w:outlineLvl w:val="0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D8E"/>
    <w:rPr>
      <w:rFonts w:ascii="Times New Roman" w:eastAsia="Times New Roman" w:hAnsi="Times New Roman" w:cs="Times New Roman"/>
      <w:i/>
      <w:i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2022-04-23T17:14:00Z</dcterms:created>
  <dcterms:modified xsi:type="dcterms:W3CDTF">2022-04-23T17:33:00Z</dcterms:modified>
</cp:coreProperties>
</file>