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 xml:space="preserve">Настоящие Правила возврата денежных средств распространяются на лиц, которые заключили Договор об образовании с ГАОУ ДПО </w:t>
      </w:r>
      <w:r>
        <w:rPr>
          <w:rFonts w:ascii="inherit" w:eastAsia="Times New Roman" w:hAnsi="inherit" w:cs="Arial"/>
          <w:b/>
          <w:bCs/>
          <w:color w:val="2F3236"/>
          <w:sz w:val="23"/>
          <w:szCs w:val="23"/>
          <w:bdr w:val="none" w:sz="0" w:space="0" w:color="auto" w:frame="1"/>
          <w:lang w:eastAsia="ru-RU"/>
        </w:rPr>
        <w:t>«Корпоративный университет».</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Актуальная редакция Правил возврата денежных средств (далее - </w:t>
      </w:r>
      <w:r w:rsidRPr="004B4139">
        <w:rPr>
          <w:rFonts w:ascii="inherit" w:eastAsia="Times New Roman" w:hAnsi="inherit" w:cs="Arial"/>
          <w:b/>
          <w:bCs/>
          <w:color w:val="2F3236"/>
          <w:sz w:val="23"/>
          <w:szCs w:val="23"/>
          <w:bdr w:val="none" w:sz="0" w:space="0" w:color="auto" w:frame="1"/>
          <w:lang w:eastAsia="ru-RU"/>
        </w:rPr>
        <w:t>Правила</w:t>
      </w:r>
      <w:r w:rsidRPr="004B4139">
        <w:rPr>
          <w:rFonts w:ascii="Arial" w:eastAsia="Times New Roman" w:hAnsi="Arial" w:cs="Arial"/>
          <w:color w:val="2F3236"/>
          <w:sz w:val="23"/>
          <w:szCs w:val="23"/>
          <w:bdr w:val="none" w:sz="0" w:space="0" w:color="auto" w:frame="1"/>
          <w:lang w:eastAsia="ru-RU"/>
        </w:rPr>
        <w:t>) размещена по адресу: </w:t>
      </w:r>
      <w:hyperlink r:id="rId4" w:history="1">
        <w:r w:rsidRPr="007C64C0">
          <w:rPr>
            <w:rStyle w:val="a3"/>
            <w:rFonts w:ascii="Arial" w:eastAsia="Times New Roman" w:hAnsi="Arial" w:cs="Arial"/>
            <w:sz w:val="23"/>
            <w:szCs w:val="23"/>
            <w:highlight w:val="red"/>
            <w:bdr w:val="none" w:sz="0" w:space="0" w:color="auto" w:frame="1"/>
            <w:lang w:eastAsia="ru-RU"/>
          </w:rPr>
          <w:t>https://www.dpomos.ru/legal/</w:t>
        </w:r>
      </w:hyperlink>
      <w:r w:rsidRPr="004B4139">
        <w:rPr>
          <w:rFonts w:ascii="Arial" w:eastAsia="Times New Roman" w:hAnsi="Arial" w:cs="Arial"/>
          <w:color w:val="2F3236"/>
          <w:sz w:val="23"/>
          <w:szCs w:val="23"/>
          <w:bdr w:val="none" w:sz="0" w:space="0" w:color="auto" w:frame="1"/>
          <w:lang w:eastAsia="ru-RU"/>
        </w:rPr>
        <w:t>. Настоящие Правила регулируют отношения между Организацией и Обучающимся или между Организацией и Заказчиком, связанные с возвратом оплаченной стоимости Услуг (в случае расторжения Договора об образовании по инициативе одной из сторон, по соглашению сторон или в силу закона).</w:t>
      </w:r>
      <w:r w:rsidRPr="004B4139">
        <w:rPr>
          <w:rFonts w:ascii="Arial" w:eastAsia="Times New Roman" w:hAnsi="Arial" w:cs="Arial"/>
          <w:color w:val="2A2A2A"/>
          <w:sz w:val="23"/>
          <w:szCs w:val="23"/>
          <w:lang w:eastAsia="ru-RU"/>
        </w:rPr>
        <w:t> </w:t>
      </w:r>
      <w:r w:rsidRPr="004B4139">
        <w:rPr>
          <w:rFonts w:ascii="Arial" w:eastAsia="Times New Roman" w:hAnsi="Arial" w:cs="Arial"/>
          <w:color w:val="2F3236"/>
          <w:sz w:val="23"/>
          <w:szCs w:val="23"/>
          <w:bdr w:val="none" w:sz="0" w:space="0" w:color="auto" w:frame="1"/>
          <w:lang w:eastAsia="ru-RU"/>
        </w:rPr>
        <w:t>При наличии расхождений между условиями Договора об образовании и Правилами применяются положения Договора об образовании, имеющего преимущественную силу.</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1.Термины</w:t>
      </w:r>
    </w:p>
    <w:tbl>
      <w:tblPr>
        <w:tblW w:w="10319" w:type="dxa"/>
        <w:tblInd w:w="-1003" w:type="dxa"/>
        <w:tblBorders>
          <w:top w:val="outset" w:sz="6" w:space="0" w:color="auto"/>
          <w:left w:val="outset" w:sz="6" w:space="0" w:color="auto"/>
          <w:bottom w:val="single" w:sz="6" w:space="0" w:color="999999"/>
          <w:right w:val="outset" w:sz="6" w:space="0" w:color="auto"/>
        </w:tblBorders>
        <w:shd w:val="clear" w:color="auto" w:fill="FFFFFF"/>
        <w:tblCellMar>
          <w:left w:w="0" w:type="dxa"/>
          <w:right w:w="0" w:type="dxa"/>
        </w:tblCellMar>
        <w:tblLook w:val="04A0" w:firstRow="1" w:lastRow="0" w:firstColumn="1" w:lastColumn="0" w:noHBand="0" w:noVBand="1"/>
      </w:tblPr>
      <w:tblGrid>
        <w:gridCol w:w="1666"/>
        <w:gridCol w:w="8653"/>
      </w:tblGrid>
      <w:tr w:rsidR="004B4139" w:rsidRPr="004B4139" w:rsidTr="007C64C0">
        <w:tc>
          <w:tcPr>
            <w:tcW w:w="1666" w:type="dxa"/>
            <w:tcBorders>
              <w:top w:val="single" w:sz="8" w:space="0" w:color="BEBEBE"/>
              <w:left w:val="single" w:sz="8" w:space="0" w:color="BEBEBE"/>
              <w:bottom w:val="single" w:sz="8" w:space="0" w:color="BEBEBE"/>
              <w:right w:val="single" w:sz="8" w:space="0" w:color="BEBEBE"/>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Организация</w:t>
            </w:r>
          </w:p>
        </w:tc>
        <w:tc>
          <w:tcPr>
            <w:tcW w:w="8653" w:type="dxa"/>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CE0F01">
            <w:pPr>
              <w:spacing w:after="0" w:line="240" w:lineRule="auto"/>
              <w:textAlignment w:val="baseline"/>
              <w:rPr>
                <w:rFonts w:ascii="Arial" w:eastAsia="Times New Roman" w:hAnsi="Arial" w:cs="Arial"/>
                <w:color w:val="2A2A2A"/>
                <w:sz w:val="23"/>
                <w:szCs w:val="23"/>
                <w:lang w:eastAsia="ru-RU"/>
              </w:rPr>
            </w:pPr>
            <w:r w:rsidRPr="004B4139">
              <w:rPr>
                <w:rFonts w:ascii="Arial" w:eastAsia="Times New Roman" w:hAnsi="Arial" w:cs="Arial"/>
                <w:color w:val="2A2A2A"/>
                <w:sz w:val="23"/>
                <w:szCs w:val="23"/>
                <w:lang w:eastAsia="ru-RU"/>
              </w:rPr>
              <w:t>Государственное автономное образовательное учреждение</w:t>
            </w:r>
          </w:p>
          <w:p w:rsidR="004B4139" w:rsidRPr="004B4139" w:rsidRDefault="004B4139" w:rsidP="00CE0F01">
            <w:pPr>
              <w:spacing w:after="0" w:line="240" w:lineRule="auto"/>
              <w:textAlignment w:val="baseline"/>
              <w:rPr>
                <w:rFonts w:ascii="Arial" w:eastAsia="Times New Roman" w:hAnsi="Arial" w:cs="Arial"/>
                <w:color w:val="2A2A2A"/>
                <w:sz w:val="23"/>
                <w:szCs w:val="23"/>
                <w:lang w:eastAsia="ru-RU"/>
              </w:rPr>
            </w:pPr>
            <w:r w:rsidRPr="004B4139">
              <w:rPr>
                <w:rFonts w:ascii="Arial" w:eastAsia="Times New Roman" w:hAnsi="Arial" w:cs="Arial"/>
                <w:color w:val="2A2A2A"/>
                <w:sz w:val="23"/>
                <w:szCs w:val="23"/>
                <w:lang w:eastAsia="ru-RU"/>
              </w:rPr>
              <w:t>дополнительного профессионального образования города Москвы</w:t>
            </w:r>
          </w:p>
          <w:p w:rsidR="004B4139" w:rsidRPr="004B4139" w:rsidRDefault="004B4139" w:rsidP="00CE0F01">
            <w:pPr>
              <w:spacing w:after="0" w:line="240" w:lineRule="auto"/>
              <w:textAlignment w:val="baseline"/>
              <w:rPr>
                <w:rFonts w:ascii="Arial" w:eastAsia="Times New Roman" w:hAnsi="Arial" w:cs="Arial"/>
                <w:color w:val="2A2A2A"/>
                <w:sz w:val="23"/>
                <w:szCs w:val="23"/>
                <w:lang w:eastAsia="ru-RU"/>
              </w:rPr>
            </w:pPr>
            <w:r>
              <w:rPr>
                <w:rFonts w:ascii="Arial" w:eastAsia="Times New Roman" w:hAnsi="Arial" w:cs="Arial"/>
                <w:color w:val="2A2A2A"/>
                <w:sz w:val="23"/>
                <w:szCs w:val="23"/>
                <w:lang w:eastAsia="ru-RU"/>
              </w:rPr>
              <w:t xml:space="preserve">«Корпоративный университет </w:t>
            </w:r>
            <w:r w:rsidRPr="004B4139">
              <w:rPr>
                <w:rFonts w:ascii="Arial" w:eastAsia="Times New Roman" w:hAnsi="Arial" w:cs="Arial"/>
                <w:color w:val="2A2A2A"/>
                <w:sz w:val="23"/>
                <w:szCs w:val="23"/>
                <w:lang w:eastAsia="ru-RU"/>
              </w:rPr>
              <w:t>Московск</w:t>
            </w:r>
            <w:r>
              <w:rPr>
                <w:rFonts w:ascii="Arial" w:eastAsia="Times New Roman" w:hAnsi="Arial" w:cs="Arial"/>
                <w:color w:val="2A2A2A"/>
                <w:sz w:val="23"/>
                <w:szCs w:val="23"/>
                <w:lang w:eastAsia="ru-RU"/>
              </w:rPr>
              <w:t xml:space="preserve">ого образования», </w:t>
            </w:r>
            <w:r w:rsidRPr="004B4139">
              <w:rPr>
                <w:rFonts w:ascii="Arial" w:eastAsia="Times New Roman" w:hAnsi="Arial" w:cs="Arial"/>
                <w:color w:val="2F3236"/>
                <w:sz w:val="23"/>
                <w:szCs w:val="23"/>
                <w:bdr w:val="none" w:sz="0" w:space="0" w:color="auto" w:frame="1"/>
                <w:lang w:eastAsia="ru-RU"/>
              </w:rPr>
              <w:t>юридическое лицо, зарегистрированное и действующее в соответствии с законодательством Российской Федерации, </w:t>
            </w:r>
            <w:r w:rsidRPr="004B4139">
              <w:rPr>
                <w:rFonts w:ascii="Arial" w:eastAsia="Times New Roman" w:hAnsi="Arial" w:cs="Arial"/>
                <w:color w:val="2A2A2A"/>
                <w:sz w:val="23"/>
                <w:szCs w:val="23"/>
                <w:lang w:eastAsia="ru-RU"/>
              </w:rPr>
              <w:t xml:space="preserve">127422, ЦФО, г. Москва, </w:t>
            </w:r>
            <w:proofErr w:type="spellStart"/>
            <w:r w:rsidRPr="004B4139">
              <w:rPr>
                <w:rFonts w:ascii="Arial" w:eastAsia="Times New Roman" w:hAnsi="Arial" w:cs="Arial"/>
                <w:color w:val="2A2A2A"/>
                <w:sz w:val="23"/>
                <w:szCs w:val="23"/>
                <w:lang w:eastAsia="ru-RU"/>
              </w:rPr>
              <w:t>Тимирязевская</w:t>
            </w:r>
            <w:proofErr w:type="spellEnd"/>
            <w:r w:rsidRPr="004B4139">
              <w:rPr>
                <w:rFonts w:ascii="Arial" w:eastAsia="Times New Roman" w:hAnsi="Arial" w:cs="Arial"/>
                <w:color w:val="2A2A2A"/>
                <w:sz w:val="23"/>
                <w:szCs w:val="23"/>
                <w:lang w:eastAsia="ru-RU"/>
              </w:rPr>
              <w:t xml:space="preserve"> улица, дом 36</w:t>
            </w:r>
            <w:r w:rsidRPr="004B4139">
              <w:rPr>
                <w:rFonts w:ascii="Arial" w:eastAsia="Times New Roman" w:hAnsi="Arial" w:cs="Arial"/>
                <w:color w:val="2F3236"/>
                <w:sz w:val="23"/>
                <w:szCs w:val="23"/>
                <w:bdr w:val="none" w:sz="0" w:space="0" w:color="auto" w:frame="1"/>
                <w:lang w:eastAsia="ru-RU"/>
              </w:rPr>
              <w:t>. Организация осуществляет образовательную деятельность на основании лицензии, с которой можно ознакомиться в сети Интернет по адресу </w:t>
            </w:r>
            <w:hyperlink r:id="rId5" w:history="1">
              <w:r w:rsidR="007C64C0" w:rsidRPr="007C64C0">
                <w:rPr>
                  <w:rFonts w:ascii="Arial" w:eastAsia="Times New Roman" w:hAnsi="Arial" w:cs="Arial"/>
                  <w:color w:val="0096DB"/>
                  <w:sz w:val="23"/>
                  <w:szCs w:val="23"/>
                  <w:u w:val="single"/>
                  <w:bdr w:val="none" w:sz="0" w:space="0" w:color="auto" w:frame="1"/>
                  <w:lang w:eastAsia="ru-RU"/>
                </w:rPr>
                <w:t>https://corp-univer.ru/wp-content/uploads/files/normativdoc/2021/vipiska_is_reestra_lizenzii_17092021.pdf</w:t>
              </w:r>
              <w:r w:rsidRPr="004B4139">
                <w:rPr>
                  <w:rFonts w:ascii="Arial" w:eastAsia="Times New Roman" w:hAnsi="Arial" w:cs="Arial"/>
                  <w:color w:val="0096DB"/>
                  <w:sz w:val="23"/>
                  <w:szCs w:val="23"/>
                  <w:u w:val="single"/>
                  <w:bdr w:val="none" w:sz="0" w:space="0" w:color="auto" w:frame="1"/>
                  <w:lang w:eastAsia="ru-RU"/>
                </w:rPr>
                <w:t>df</w:t>
              </w:r>
            </w:hyperlink>
            <w:r w:rsidRPr="004B4139">
              <w:rPr>
                <w:rFonts w:ascii="Arial" w:eastAsia="Times New Roman" w:hAnsi="Arial" w:cs="Arial"/>
                <w:color w:val="2F3236"/>
                <w:sz w:val="23"/>
                <w:szCs w:val="23"/>
                <w:bdr w:val="none" w:sz="0" w:space="0" w:color="auto" w:frame="1"/>
                <w:lang w:eastAsia="ru-RU"/>
              </w:rPr>
              <w:t>.</w:t>
            </w:r>
          </w:p>
        </w:tc>
      </w:tr>
      <w:tr w:rsidR="004B4139" w:rsidRPr="004B4139" w:rsidTr="007C64C0">
        <w:tc>
          <w:tcPr>
            <w:tcW w:w="1666" w:type="dxa"/>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Услуги</w:t>
            </w:r>
          </w:p>
        </w:tc>
        <w:tc>
          <w:tcPr>
            <w:tcW w:w="8653" w:type="dxa"/>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Платные образовательные услуги по программе дополнительного профессионального образования (программа повышения квалификации и программа профессиональной переподготовки), оказываемые Организацией на основании Договора об образовании.</w:t>
            </w:r>
          </w:p>
        </w:tc>
      </w:tr>
      <w:tr w:rsidR="004B4139" w:rsidRPr="004B4139" w:rsidTr="007C64C0">
        <w:tc>
          <w:tcPr>
            <w:tcW w:w="1666"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Договор об образовании</w:t>
            </w:r>
          </w:p>
        </w:tc>
        <w:tc>
          <w:tcPr>
            <w:tcW w:w="8653"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Договор об оказании платных образовательных услуг по программе дополнительного профессионального образования, заключенный между Организацией и Обучающимся или Организацией и Заказчиком.</w:t>
            </w:r>
          </w:p>
        </w:tc>
      </w:tr>
      <w:tr w:rsidR="004B4139" w:rsidRPr="004B4139" w:rsidTr="007C64C0">
        <w:tc>
          <w:tcPr>
            <w:tcW w:w="1666"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Программа обучения</w:t>
            </w:r>
          </w:p>
        </w:tc>
        <w:tc>
          <w:tcPr>
            <w:tcW w:w="8653"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Программа дополнительного профессионального образования (программа повышения квалификации или программа профессиональной переподготовки), размещенная на портале</w:t>
            </w:r>
            <w:r w:rsidRPr="004B4139">
              <w:rPr>
                <w:rFonts w:ascii="Arial" w:eastAsia="Times New Roman" w:hAnsi="Arial" w:cs="Arial"/>
                <w:color w:val="2A2A2A"/>
                <w:sz w:val="23"/>
                <w:szCs w:val="23"/>
                <w:lang w:eastAsia="ru-RU"/>
              </w:rPr>
              <w:t> </w:t>
            </w:r>
            <w:hyperlink r:id="rId6" w:history="1">
              <w:r w:rsidRPr="007C64C0">
                <w:rPr>
                  <w:rFonts w:ascii="Arial" w:eastAsia="Times New Roman" w:hAnsi="Arial" w:cs="Arial"/>
                  <w:color w:val="0096DB"/>
                  <w:sz w:val="23"/>
                  <w:szCs w:val="23"/>
                  <w:highlight w:val="red"/>
                  <w:u w:val="single"/>
                  <w:bdr w:val="none" w:sz="0" w:space="0" w:color="auto" w:frame="1"/>
                  <w:lang w:eastAsia="ru-RU"/>
                </w:rPr>
                <w:t>https://www.dpomos.ru/</w:t>
              </w:r>
            </w:hyperlink>
          </w:p>
        </w:tc>
      </w:tr>
      <w:tr w:rsidR="004B4139" w:rsidRPr="004B4139" w:rsidTr="007C64C0">
        <w:tc>
          <w:tcPr>
            <w:tcW w:w="1666"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Стоимость обучения</w:t>
            </w:r>
          </w:p>
        </w:tc>
        <w:tc>
          <w:tcPr>
            <w:tcW w:w="8653"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Стоимость услуг по Договору об образовании.</w:t>
            </w:r>
          </w:p>
        </w:tc>
      </w:tr>
      <w:tr w:rsidR="004B4139" w:rsidRPr="004B4139" w:rsidTr="007C64C0">
        <w:tc>
          <w:tcPr>
            <w:tcW w:w="1666"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Заказчик</w:t>
            </w:r>
          </w:p>
        </w:tc>
        <w:tc>
          <w:tcPr>
            <w:tcW w:w="8653"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Физическое или юридическое лицо, или индивидуальный предприниматель, уплачивающий по Договору об образовании Услуги в пользу Обучающихся, названных Заказчиком</w:t>
            </w:r>
          </w:p>
        </w:tc>
      </w:tr>
      <w:tr w:rsidR="004B4139" w:rsidRPr="004B4139" w:rsidTr="007C64C0">
        <w:tc>
          <w:tcPr>
            <w:tcW w:w="1666"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ind w:right="-426"/>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Обучающийся</w:t>
            </w:r>
          </w:p>
        </w:tc>
        <w:tc>
          <w:tcPr>
            <w:tcW w:w="8653"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ind w:right="-426"/>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Физическое лицо, осваивающее Программу обучения по Договору об образовании</w:t>
            </w:r>
          </w:p>
        </w:tc>
      </w:tr>
      <w:tr w:rsidR="004B4139" w:rsidRPr="004B4139" w:rsidTr="007C64C0">
        <w:tc>
          <w:tcPr>
            <w:tcW w:w="1666"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ind w:right="-426"/>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Плательщик</w:t>
            </w:r>
          </w:p>
        </w:tc>
        <w:tc>
          <w:tcPr>
            <w:tcW w:w="8653"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ind w:right="-426"/>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Физическое или юридическое лицо, или индивидуальный предприниматель, уплачивающий Услуги по Договору об образовании</w:t>
            </w:r>
          </w:p>
        </w:tc>
      </w:tr>
      <w:tr w:rsidR="004B4139" w:rsidRPr="004B4139" w:rsidTr="007C64C0">
        <w:tc>
          <w:tcPr>
            <w:tcW w:w="1666"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ind w:right="-426"/>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Сайт Организации</w:t>
            </w:r>
          </w:p>
        </w:tc>
        <w:tc>
          <w:tcPr>
            <w:tcW w:w="8653"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ind w:right="-426"/>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Сайт Организации, размещенный в сети Интернет по адресу </w:t>
            </w:r>
            <w:hyperlink r:id="rId7" w:history="1">
              <w:r w:rsidRPr="007C64C0">
                <w:rPr>
                  <w:rFonts w:ascii="Arial" w:eastAsia="Times New Roman" w:hAnsi="Arial" w:cs="Arial"/>
                  <w:color w:val="2E74B5"/>
                  <w:sz w:val="23"/>
                  <w:szCs w:val="23"/>
                  <w:highlight w:val="red"/>
                  <w:u w:val="single"/>
                  <w:bdr w:val="none" w:sz="0" w:space="0" w:color="auto" w:frame="1"/>
                  <w:lang w:eastAsia="ru-RU"/>
                </w:rPr>
                <w:t>https://www.dpomos.ru/legal/</w:t>
              </w:r>
            </w:hyperlink>
            <w:bookmarkStart w:id="0" w:name="_GoBack"/>
            <w:bookmarkEnd w:id="0"/>
          </w:p>
        </w:tc>
      </w:tr>
      <w:tr w:rsidR="004B4139" w:rsidRPr="004B4139" w:rsidTr="007C64C0">
        <w:tc>
          <w:tcPr>
            <w:tcW w:w="1666"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ind w:right="-426"/>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Сумма возврата</w:t>
            </w:r>
          </w:p>
        </w:tc>
        <w:tc>
          <w:tcPr>
            <w:tcW w:w="8653"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ind w:right="-426"/>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Стоимость Услуг, подлежащая возврату</w:t>
            </w:r>
          </w:p>
        </w:tc>
      </w:tr>
      <w:tr w:rsidR="004B4139" w:rsidRPr="004B4139" w:rsidTr="007C64C0">
        <w:tc>
          <w:tcPr>
            <w:tcW w:w="1666"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ind w:right="-426"/>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lastRenderedPageBreak/>
              <w:t>Дата заявления</w:t>
            </w:r>
          </w:p>
        </w:tc>
        <w:tc>
          <w:tcPr>
            <w:tcW w:w="8653" w:type="dxa"/>
            <w:tcBorders>
              <w:top w:val="single" w:sz="6" w:space="0" w:color="CCCCCC"/>
              <w:left w:val="outset" w:sz="6" w:space="0" w:color="auto"/>
              <w:bottom w:val="outset" w:sz="6" w:space="0" w:color="auto"/>
              <w:right w:val="outset" w:sz="6" w:space="0" w:color="auto"/>
            </w:tcBorders>
            <w:shd w:val="clear" w:color="auto" w:fill="FFFFFF"/>
            <w:tcMar>
              <w:top w:w="150" w:type="dxa"/>
              <w:left w:w="0" w:type="dxa"/>
              <w:bottom w:w="150" w:type="dxa"/>
              <w:right w:w="150" w:type="dxa"/>
            </w:tcMar>
            <w:vAlign w:val="center"/>
            <w:hideMark/>
          </w:tcPr>
          <w:p w:rsidR="004B4139" w:rsidRPr="004B4139" w:rsidRDefault="004B4139" w:rsidP="004B4139">
            <w:pPr>
              <w:spacing w:after="0" w:line="240" w:lineRule="auto"/>
              <w:ind w:right="-426"/>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Дата получения Организацией письменного заявления (п. 4.1. Правил)</w:t>
            </w:r>
          </w:p>
        </w:tc>
      </w:tr>
    </w:tbl>
    <w:p w:rsidR="004B4139" w:rsidRPr="004B4139" w:rsidRDefault="004B4139" w:rsidP="004B4139">
      <w:pPr>
        <w:shd w:val="clear" w:color="auto" w:fill="FFFFFF"/>
        <w:spacing w:after="0" w:line="240" w:lineRule="auto"/>
        <w:ind w:right="-426"/>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2. Правила возврата денежных средств по Договору об образовании</w:t>
      </w:r>
    </w:p>
    <w:p w:rsidR="004B4139" w:rsidRPr="004B4139" w:rsidRDefault="004B4139" w:rsidP="004B4139">
      <w:pPr>
        <w:shd w:val="clear" w:color="auto" w:fill="FFFFFF"/>
        <w:spacing w:after="0" w:line="240" w:lineRule="auto"/>
        <w:ind w:right="-426"/>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2.1. В случае расторжения Договора об образовании не позднее дня проведения второго занятия по Программе обучения, Организация обязуется возвратить Плательщику его полную стоимость. Возврат Стоимости обучения производится на Дату заявления (п. 4.1. Правил).</w:t>
      </w:r>
    </w:p>
    <w:p w:rsidR="004B4139" w:rsidRPr="004B4139" w:rsidRDefault="004B4139" w:rsidP="004B4139">
      <w:pPr>
        <w:shd w:val="clear" w:color="auto" w:fill="FFFFFF"/>
        <w:spacing w:after="0" w:line="240" w:lineRule="auto"/>
        <w:ind w:right="-426"/>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2.2. В случае расторжения Договора об образовании по Соглашению сторон либо по инициативе Заказчика, позднее дня проведения второго занятия по Программе обучения, но до окончания обучения, Организация обязуется возвратить Плательщику Сумму возврата за вычетом стоимости проведенных занятий. Сумма возврата, рассчитывается Организацией на Дату заявления (п. 4.1. Правил).</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2.3. При расторжении Договора об образовании по одному из оснований:</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пропуска Обучающимся без уважительной причины более 25% часов от общего объёма, предусмотренных Программой обучения,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невыполнение Обучающимся обязанностей по добросовестному освоению образовательной программы и выполнению учебного плана,</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неявки Обучающегося для прохождения итоговой аттестации,</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получения Обучающимся неудовлетворительных результатов итоговой аттестации.</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Услуга считается оказанная Исполнителем надлежащим образом и в полном объеме, денежные средства возврату не подлежат.</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2.4. Сумма возврата в соответствии с п.2.2. Правил определяется в следующем порядке:</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2.4.1. Формула для расчета стоимости одного занятия по Программе обучения: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Y = X / N1</w:t>
      </w:r>
      <w:r w:rsidRPr="004B4139">
        <w:rPr>
          <w:rFonts w:ascii="Arial" w:eastAsia="Times New Roman" w:hAnsi="Arial" w:cs="Arial"/>
          <w:color w:val="2F3236"/>
          <w:sz w:val="23"/>
          <w:szCs w:val="23"/>
          <w:bdr w:val="none" w:sz="0" w:space="0" w:color="auto" w:frame="1"/>
          <w:lang w:eastAsia="ru-RU"/>
        </w:rPr>
        <w:t>, где</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Y</w:t>
      </w:r>
      <w:r w:rsidRPr="004B4139">
        <w:rPr>
          <w:rFonts w:ascii="Arial" w:eastAsia="Times New Roman" w:hAnsi="Arial" w:cs="Arial"/>
          <w:color w:val="2F3236"/>
          <w:sz w:val="23"/>
          <w:szCs w:val="23"/>
          <w:bdr w:val="none" w:sz="0" w:space="0" w:color="auto" w:frame="1"/>
          <w:lang w:eastAsia="ru-RU"/>
        </w:rPr>
        <w:t> – Стоимость обучения по одному занятию,</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X</w:t>
      </w:r>
      <w:r w:rsidRPr="004B4139">
        <w:rPr>
          <w:rFonts w:ascii="Arial" w:eastAsia="Times New Roman" w:hAnsi="Arial" w:cs="Arial"/>
          <w:color w:val="2F3236"/>
          <w:sz w:val="23"/>
          <w:szCs w:val="23"/>
          <w:bdr w:val="none" w:sz="0" w:space="0" w:color="auto" w:frame="1"/>
          <w:lang w:eastAsia="ru-RU"/>
        </w:rPr>
        <w:t> – Стоимость обучения по Программе обучения,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N1</w:t>
      </w:r>
      <w:r w:rsidRPr="004B4139">
        <w:rPr>
          <w:rFonts w:ascii="Arial" w:eastAsia="Times New Roman" w:hAnsi="Arial" w:cs="Arial"/>
          <w:color w:val="2F3236"/>
          <w:sz w:val="23"/>
          <w:szCs w:val="23"/>
          <w:bdr w:val="none" w:sz="0" w:space="0" w:color="auto" w:frame="1"/>
          <w:lang w:eastAsia="ru-RU"/>
        </w:rPr>
        <w:t> – количество занятий по Программе обучения,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2.4.2. Сумма возврата по Программе обучения рассчитывается по формуле:</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Z = X - Y * N2</w:t>
      </w:r>
      <w:r w:rsidRPr="004B4139">
        <w:rPr>
          <w:rFonts w:ascii="Arial" w:eastAsia="Times New Roman" w:hAnsi="Arial" w:cs="Arial"/>
          <w:color w:val="2F3236"/>
          <w:sz w:val="23"/>
          <w:szCs w:val="23"/>
          <w:bdr w:val="none" w:sz="0" w:space="0" w:color="auto" w:frame="1"/>
          <w:lang w:eastAsia="ru-RU"/>
        </w:rPr>
        <w:t>, где</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Z</w:t>
      </w:r>
      <w:r w:rsidRPr="004B4139">
        <w:rPr>
          <w:rFonts w:ascii="Arial" w:eastAsia="Times New Roman" w:hAnsi="Arial" w:cs="Arial"/>
          <w:color w:val="2F3236"/>
          <w:sz w:val="23"/>
          <w:szCs w:val="23"/>
          <w:bdr w:val="none" w:sz="0" w:space="0" w:color="auto" w:frame="1"/>
          <w:lang w:eastAsia="ru-RU"/>
        </w:rPr>
        <w:t> – Сумма возврата по Программе обучения,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X</w:t>
      </w:r>
      <w:r w:rsidRPr="004B4139">
        <w:rPr>
          <w:rFonts w:ascii="Arial" w:eastAsia="Times New Roman" w:hAnsi="Arial" w:cs="Arial"/>
          <w:color w:val="2F3236"/>
          <w:sz w:val="23"/>
          <w:szCs w:val="23"/>
          <w:bdr w:val="none" w:sz="0" w:space="0" w:color="auto" w:frame="1"/>
          <w:lang w:eastAsia="ru-RU"/>
        </w:rPr>
        <w:t> – Стоимость обучения по Программе обучения,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Y</w:t>
      </w:r>
      <w:r w:rsidRPr="004B4139">
        <w:rPr>
          <w:rFonts w:ascii="Arial" w:eastAsia="Times New Roman" w:hAnsi="Arial" w:cs="Arial"/>
          <w:color w:val="2F3236"/>
          <w:sz w:val="23"/>
          <w:szCs w:val="23"/>
          <w:bdr w:val="none" w:sz="0" w:space="0" w:color="auto" w:frame="1"/>
          <w:lang w:eastAsia="ru-RU"/>
        </w:rPr>
        <w:t> – Стоимость обучения по одному занятию,</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N2</w:t>
      </w:r>
      <w:r w:rsidRPr="004B4139">
        <w:rPr>
          <w:rFonts w:ascii="Arial" w:eastAsia="Times New Roman" w:hAnsi="Arial" w:cs="Arial"/>
          <w:color w:val="2F3236"/>
          <w:sz w:val="23"/>
          <w:szCs w:val="23"/>
          <w:bdr w:val="none" w:sz="0" w:space="0" w:color="auto" w:frame="1"/>
          <w:lang w:eastAsia="ru-RU"/>
        </w:rPr>
        <w:t> – количество проведенных занятий по Программе обучения на Дату заявления (п. 4.1. Правил);</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2.4.3. В случае, если Договор об образовании заключен между Организацией и Заказчиком в пользу нескольких Обучающихся, то Сумма возврата (п. 2.4.1. Правил), рассчитывается в отношении каждого Обучающегося.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2.4.4. Если Стоимость обучения была оплачена в полном объеме до Даты заявления (п. 4.1. Правил), то Организация вправе удержать из Суммы возврата по Программе обучения (п. 2.4.1. Правил) фактически понесенные Организацией расходы, необходимые для исполнения Договора об образовании.</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3. Общие условия выплаты Суммы возврата</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3.1. Если Сумма возврата меньше оплаченной стоимости Услуг на дату подачи (п. 4.1. Правил), то Организация выплачивает разницу между оплаченной стоимостью Услуг и Суммой возврата.</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3.2. Если Сумма возврата больше оплаченной стоимости Услуг на Дату заявления (п. 4.1. Правил), то Сумма возврата и разница не выплачиваются, если иное не предусмотрено настоящими Правилами. При этом Плательщик обязуется выплатить Организации разницу между Суммой возврата и оплаченной стоимостью Услуг, в течение пяти рабочих дней с Даты заявления (п. 4.1. Правил).</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3.3. Сумма возврата выплачивается Плательщику по банковским реквизитам, которые указаны Плательщиком в заявлении (п. 4.1. Правил).</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lastRenderedPageBreak/>
        <w:t>3.4. Если Плательщик уплатил стоимость Услуг через Сбербанк Онлайн, то Сумма возврата выплачивается ему по банковским реквизитам, которые указаны Плательщиком в заявлении (п. 4.1. Правил). </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4. Порядок и сроки возврата</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4.1. Сумма возврата выплачивается на основании письменного заявления в свободной форме (далее - </w:t>
      </w:r>
      <w:r w:rsidRPr="004B4139">
        <w:rPr>
          <w:rFonts w:ascii="inherit" w:eastAsia="Times New Roman" w:hAnsi="inherit" w:cs="Arial"/>
          <w:b/>
          <w:bCs/>
          <w:color w:val="2F3236"/>
          <w:sz w:val="23"/>
          <w:szCs w:val="23"/>
          <w:bdr w:val="none" w:sz="0" w:space="0" w:color="auto" w:frame="1"/>
          <w:lang w:eastAsia="ru-RU"/>
        </w:rPr>
        <w:t>заявление</w:t>
      </w:r>
      <w:r w:rsidRPr="004B4139">
        <w:rPr>
          <w:rFonts w:ascii="Arial" w:eastAsia="Times New Roman" w:hAnsi="Arial" w:cs="Arial"/>
          <w:color w:val="2F3236"/>
          <w:sz w:val="23"/>
          <w:szCs w:val="23"/>
          <w:bdr w:val="none" w:sz="0" w:space="0" w:color="auto" w:frame="1"/>
          <w:lang w:eastAsia="ru-RU"/>
        </w:rPr>
        <w:t>),</w:t>
      </w:r>
      <w:r w:rsidRPr="004B4139">
        <w:rPr>
          <w:rFonts w:ascii="Arial" w:eastAsia="Times New Roman" w:hAnsi="Arial" w:cs="Arial"/>
          <w:color w:val="2A2A2A"/>
          <w:sz w:val="23"/>
          <w:szCs w:val="23"/>
          <w:lang w:eastAsia="ru-RU"/>
        </w:rPr>
        <w:t> </w:t>
      </w:r>
      <w:r w:rsidRPr="004B4139">
        <w:rPr>
          <w:rFonts w:ascii="Arial" w:eastAsia="Times New Roman" w:hAnsi="Arial" w:cs="Arial"/>
          <w:color w:val="2F3236"/>
          <w:sz w:val="23"/>
          <w:szCs w:val="23"/>
          <w:bdr w:val="none" w:sz="0" w:space="0" w:color="auto" w:frame="1"/>
          <w:lang w:eastAsia="ru-RU"/>
        </w:rPr>
        <w:t xml:space="preserve">составленное на имя Директора ГАОУ ДПО </w:t>
      </w:r>
      <w:r w:rsidR="00CE0F01">
        <w:rPr>
          <w:rFonts w:ascii="Arial" w:eastAsia="Times New Roman" w:hAnsi="Arial" w:cs="Arial"/>
          <w:color w:val="2F3236"/>
          <w:sz w:val="23"/>
          <w:szCs w:val="23"/>
          <w:bdr w:val="none" w:sz="0" w:space="0" w:color="auto" w:frame="1"/>
          <w:lang w:eastAsia="ru-RU"/>
        </w:rPr>
        <w:t xml:space="preserve">«Корпоративный университет». </w:t>
      </w:r>
      <w:r w:rsidRPr="004B4139">
        <w:rPr>
          <w:rFonts w:ascii="Arial" w:eastAsia="Times New Roman" w:hAnsi="Arial" w:cs="Arial"/>
          <w:color w:val="2F3236"/>
          <w:sz w:val="23"/>
          <w:szCs w:val="23"/>
          <w:bdr w:val="none" w:sz="0" w:space="0" w:color="auto" w:frame="1"/>
          <w:lang w:eastAsia="ru-RU"/>
        </w:rPr>
        <w:t>Заявление должно быть направлено на электронный адрес Организации </w:t>
      </w:r>
      <w:hyperlink r:id="rId8" w:history="1">
        <w:r w:rsidR="00B50010" w:rsidRPr="00066021">
          <w:rPr>
            <w:rStyle w:val="a3"/>
            <w:rFonts w:ascii="Arial" w:eastAsia="Times New Roman" w:hAnsi="Arial" w:cs="Arial"/>
            <w:sz w:val="23"/>
            <w:szCs w:val="23"/>
            <w:bdr w:val="none" w:sz="0" w:space="0" w:color="auto" w:frame="1"/>
            <w:lang w:eastAsia="ru-RU"/>
          </w:rPr>
          <w:t>dogovor@</w:t>
        </w:r>
        <w:r w:rsidR="00B50010" w:rsidRPr="00066021">
          <w:rPr>
            <w:rStyle w:val="a3"/>
            <w:rFonts w:ascii="Arial" w:eastAsia="Times New Roman" w:hAnsi="Arial" w:cs="Arial"/>
            <w:sz w:val="23"/>
            <w:szCs w:val="23"/>
            <w:bdr w:val="none" w:sz="0" w:space="0" w:color="auto" w:frame="1"/>
            <w:lang w:val="en-US" w:eastAsia="ru-RU"/>
          </w:rPr>
          <w:t>corp</w:t>
        </w:r>
        <w:r w:rsidR="00B50010" w:rsidRPr="00B50010">
          <w:rPr>
            <w:rStyle w:val="a3"/>
            <w:rFonts w:ascii="Arial" w:eastAsia="Times New Roman" w:hAnsi="Arial" w:cs="Arial"/>
            <w:sz w:val="23"/>
            <w:szCs w:val="23"/>
            <w:bdr w:val="none" w:sz="0" w:space="0" w:color="auto" w:frame="1"/>
            <w:lang w:eastAsia="ru-RU"/>
          </w:rPr>
          <w:t>-</w:t>
        </w:r>
        <w:r w:rsidR="00B50010" w:rsidRPr="00066021">
          <w:rPr>
            <w:rStyle w:val="a3"/>
            <w:rFonts w:ascii="Arial" w:eastAsia="Times New Roman" w:hAnsi="Arial" w:cs="Arial"/>
            <w:sz w:val="23"/>
            <w:szCs w:val="23"/>
            <w:bdr w:val="none" w:sz="0" w:space="0" w:color="auto" w:frame="1"/>
            <w:lang w:val="en-US" w:eastAsia="ru-RU"/>
          </w:rPr>
          <w:t>univer</w:t>
        </w:r>
        <w:r w:rsidR="00B50010" w:rsidRPr="00066021">
          <w:rPr>
            <w:rStyle w:val="a3"/>
            <w:rFonts w:ascii="Arial" w:eastAsia="Times New Roman" w:hAnsi="Arial" w:cs="Arial"/>
            <w:sz w:val="23"/>
            <w:szCs w:val="23"/>
            <w:bdr w:val="none" w:sz="0" w:space="0" w:color="auto" w:frame="1"/>
            <w:lang w:eastAsia="ru-RU"/>
          </w:rPr>
          <w:t>.ru </w:t>
        </w:r>
      </w:hyperlink>
      <w:r w:rsidRPr="004B4139">
        <w:rPr>
          <w:rFonts w:ascii="Arial" w:eastAsia="Times New Roman" w:hAnsi="Arial" w:cs="Arial"/>
          <w:color w:val="2F3236"/>
          <w:sz w:val="23"/>
          <w:szCs w:val="23"/>
          <w:bdr w:val="none" w:sz="0" w:space="0" w:color="auto" w:frame="1"/>
          <w:lang w:eastAsia="ru-RU"/>
        </w:rPr>
        <w:t>с указанием реквизитов, предусмотренных в п.4.4.1. - 4.4.3.</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4.2. Заявление, направленное от имени Обучающегося, должно быть собственноручно им подписано и направлено в виде хорошо читаемой скан – копии.</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4.3. Заявление, направленное Заказчиком, должно быть подписано лицом, уполномоченным на подписание, и направлено в виде хорошо читаемой скан – копии. Если заявление подписано представителем Заказчика по доверенности, к заявлению должна быть приложена копия доверенности.</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4.4. В заявлении (п. 4.1. Правил) должно быть указано:</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4.4.1. если Плательщик – юридическое лицо (заявление оформляется на официальном бланке Организации):</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полное наименование;</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дата заявления;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адрес места нахождения;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контактный телефон;</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инициалы, должность и реквизиты доверенности (если применимо) лица, подписавшего заявление;</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данные Обучающегося (ФИО, электронная почта, телефон);</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название Программы обучения;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причина отказа;</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реквизиты Договора об образовании;</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Сумма возврата, рассчитанная по формуле (п.п.2.4. Правил);</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банковские реквизиты (номер расчетного счета, наименование банка, ИНН банка, номер корреспондентского счета банка, БИК).</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inherit" w:eastAsia="Times New Roman" w:hAnsi="inherit" w:cs="Arial"/>
          <w:b/>
          <w:bCs/>
          <w:color w:val="2F3236"/>
          <w:sz w:val="23"/>
          <w:szCs w:val="23"/>
          <w:bdr w:val="none" w:sz="0" w:space="0" w:color="auto" w:frame="1"/>
          <w:lang w:eastAsia="ru-RU"/>
        </w:rPr>
        <w:t xml:space="preserve">4.4.2. если Плательщик – физическое лицо, который оплатил стоимость Услуг через </w:t>
      </w:r>
      <w:proofErr w:type="gramStart"/>
      <w:r w:rsidRPr="004B4139">
        <w:rPr>
          <w:rFonts w:ascii="inherit" w:eastAsia="Times New Roman" w:hAnsi="inherit" w:cs="Arial"/>
          <w:b/>
          <w:bCs/>
          <w:color w:val="2F3236"/>
          <w:sz w:val="23"/>
          <w:szCs w:val="23"/>
          <w:bdr w:val="none" w:sz="0" w:space="0" w:color="auto" w:frame="1"/>
          <w:lang w:eastAsia="ru-RU"/>
        </w:rPr>
        <w:t>Онлайн</w:t>
      </w:r>
      <w:proofErr w:type="gramEnd"/>
      <w:r w:rsidRPr="004B4139">
        <w:rPr>
          <w:rFonts w:ascii="inherit" w:eastAsia="Times New Roman" w:hAnsi="inherit" w:cs="Arial"/>
          <w:b/>
          <w:bCs/>
          <w:color w:val="2F3236"/>
          <w:sz w:val="23"/>
          <w:szCs w:val="23"/>
          <w:bdr w:val="none" w:sz="0" w:space="0" w:color="auto" w:frame="1"/>
          <w:lang w:eastAsia="ru-RU"/>
        </w:rPr>
        <w:t xml:space="preserve"> банкинг/банковское приложение:</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дата заявления;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фамилия, имя, отчество (при наличии);</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адрес места жительства;</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телефон;</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название Программы обучения;</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причина отказа;</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реквизиты Договора об образовании;</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Сумма возврата, рассчитанная по формуле (п.п.2.4. Правил);</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банковские реквизиты (номер расчетного счета, наименование банка, ИНН банка, номер корреспондентского счета банка, БИК банка).</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в заявлении (п. 4.1. Правил) рассчитана с нарушением порядка (</w:t>
      </w:r>
      <w:proofErr w:type="spellStart"/>
      <w:r w:rsidRPr="004B4139">
        <w:rPr>
          <w:rFonts w:ascii="Arial" w:eastAsia="Times New Roman" w:hAnsi="Arial" w:cs="Arial"/>
          <w:color w:val="2F3236"/>
          <w:sz w:val="23"/>
          <w:szCs w:val="23"/>
          <w:bdr w:val="none" w:sz="0" w:space="0" w:color="auto" w:frame="1"/>
          <w:lang w:eastAsia="ru-RU"/>
        </w:rPr>
        <w:t>п.п</w:t>
      </w:r>
      <w:proofErr w:type="spellEnd"/>
      <w:r w:rsidRPr="004B4139">
        <w:rPr>
          <w:rFonts w:ascii="Arial" w:eastAsia="Times New Roman" w:hAnsi="Arial" w:cs="Arial"/>
          <w:color w:val="2F3236"/>
          <w:sz w:val="23"/>
          <w:szCs w:val="23"/>
          <w:bdr w:val="none" w:sz="0" w:space="0" w:color="auto" w:frame="1"/>
          <w:lang w:eastAsia="ru-RU"/>
        </w:rPr>
        <w:t xml:space="preserve">. 2.4. Правил), Организация рассчитывает Сумму возврата в соответствии с </w:t>
      </w:r>
      <w:proofErr w:type="spellStart"/>
      <w:r w:rsidRPr="004B4139">
        <w:rPr>
          <w:rFonts w:ascii="Arial" w:eastAsia="Times New Roman" w:hAnsi="Arial" w:cs="Arial"/>
          <w:color w:val="2F3236"/>
          <w:sz w:val="23"/>
          <w:szCs w:val="23"/>
          <w:bdr w:val="none" w:sz="0" w:space="0" w:color="auto" w:frame="1"/>
          <w:lang w:eastAsia="ru-RU"/>
        </w:rPr>
        <w:t>п.п</w:t>
      </w:r>
      <w:proofErr w:type="spellEnd"/>
      <w:r w:rsidRPr="004B4139">
        <w:rPr>
          <w:rFonts w:ascii="Arial" w:eastAsia="Times New Roman" w:hAnsi="Arial" w:cs="Arial"/>
          <w:color w:val="2F3236"/>
          <w:sz w:val="23"/>
          <w:szCs w:val="23"/>
          <w:bdr w:val="none" w:sz="0" w:space="0" w:color="auto" w:frame="1"/>
          <w:lang w:eastAsia="ru-RU"/>
        </w:rPr>
        <w:t>. 2.4.1., 2.4.2. Правил и выплачивает ее Плательщику на условиях, предусмотренных разделом 4 Правил.</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4.6. Если стоимость Услуг была уплачена Обучающимся, то Организация уплачивает Сумму возврата в течение 10 (десяти) рабочих дней с даты заявления (п. 4.1. Правил).</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4.7. Если стоимость Услуг была уплачена Заказчиком, то Организация уплачивает Сумму возврата в течение 20 (двадцати) рабочих дней с даты заявления (п. 4.1. Правил).</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t> </w:t>
      </w:r>
    </w:p>
    <w:p w:rsidR="004B4139" w:rsidRPr="004B4139" w:rsidRDefault="004B4139" w:rsidP="004B4139">
      <w:pPr>
        <w:shd w:val="clear" w:color="auto" w:fill="FFFFFF"/>
        <w:spacing w:after="0" w:line="240" w:lineRule="auto"/>
        <w:jc w:val="both"/>
        <w:textAlignment w:val="baseline"/>
        <w:rPr>
          <w:rFonts w:ascii="Arial" w:eastAsia="Times New Roman" w:hAnsi="Arial" w:cs="Arial"/>
          <w:color w:val="2A2A2A"/>
          <w:sz w:val="23"/>
          <w:szCs w:val="23"/>
          <w:lang w:eastAsia="ru-RU"/>
        </w:rPr>
      </w:pPr>
      <w:r w:rsidRPr="004B4139">
        <w:rPr>
          <w:rFonts w:ascii="Arial" w:eastAsia="Times New Roman" w:hAnsi="Arial" w:cs="Arial"/>
          <w:color w:val="2F3236"/>
          <w:sz w:val="23"/>
          <w:szCs w:val="23"/>
          <w:bdr w:val="none" w:sz="0" w:space="0" w:color="auto" w:frame="1"/>
          <w:lang w:eastAsia="ru-RU"/>
        </w:rPr>
        <w:lastRenderedPageBreak/>
        <w:t> </w:t>
      </w:r>
    </w:p>
    <w:p w:rsidR="008C6E92" w:rsidRDefault="008C6E92"/>
    <w:sectPr w:rsidR="008C6E92" w:rsidSect="004B4139">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4C"/>
    <w:rsid w:val="004B4139"/>
    <w:rsid w:val="006D2C4C"/>
    <w:rsid w:val="007C64C0"/>
    <w:rsid w:val="008C6E92"/>
    <w:rsid w:val="00B50010"/>
    <w:rsid w:val="00CE0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AF98"/>
  <w15:chartTrackingRefBased/>
  <w15:docId w15:val="{32BE4DBB-8DA6-4015-9A09-8F8A30DB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4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corp-univer.ru&#160;" TargetMode="External"/><Relationship Id="rId3" Type="http://schemas.openxmlformats.org/officeDocument/2006/relationships/webSettings" Target="webSettings.xml"/><Relationship Id="rId7" Type="http://schemas.openxmlformats.org/officeDocument/2006/relationships/hyperlink" Target="https://www.dpomos.ru/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pomos.ru/" TargetMode="External"/><Relationship Id="rId5" Type="http://schemas.openxmlformats.org/officeDocument/2006/relationships/hyperlink" Target="https://mcrkpo.ru/media/files/normativdoc/2019/lizcenzia_MZcRKPO_20082019.pdf" TargetMode="External"/><Relationship Id="rId10" Type="http://schemas.openxmlformats.org/officeDocument/2006/relationships/theme" Target="theme/theme1.xml"/><Relationship Id="rId4" Type="http://schemas.openxmlformats.org/officeDocument/2006/relationships/hyperlink" Target="https://www.dpomos.ru/lega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Сергеевна Уткина</dc:creator>
  <cp:keywords/>
  <dc:description/>
  <cp:lastModifiedBy>Марина Сергеевна Уткина</cp:lastModifiedBy>
  <cp:revision>5</cp:revision>
  <dcterms:created xsi:type="dcterms:W3CDTF">2022-04-14T11:14:00Z</dcterms:created>
  <dcterms:modified xsi:type="dcterms:W3CDTF">2022-04-14T11:51:00Z</dcterms:modified>
</cp:coreProperties>
</file>